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BDD" w:rsidRPr="004F4678" w:rsidRDefault="00BB3BDD" w:rsidP="00BB3BDD">
      <w:pPr>
        <w:spacing w:after="0" w:line="240" w:lineRule="auto"/>
        <w:ind w:firstLine="168"/>
        <w:jc w:val="right"/>
        <w:rPr>
          <w:rFonts w:ascii="Times New Roman" w:hAnsi="Times New Roman" w:cs="Times New Roman"/>
        </w:rPr>
      </w:pPr>
      <w:r w:rsidRPr="004F4678">
        <w:rPr>
          <w:rFonts w:ascii="Times New Roman" w:hAnsi="Times New Roman" w:cs="Times New Roman"/>
        </w:rPr>
        <w:t xml:space="preserve">Затверджено на засіданні </w:t>
      </w:r>
    </w:p>
    <w:p w:rsidR="00BB3BDD" w:rsidRPr="004F4678" w:rsidRDefault="00BB3BDD" w:rsidP="00BB3BDD">
      <w:pPr>
        <w:spacing w:after="0" w:line="240" w:lineRule="auto"/>
        <w:ind w:left="5760"/>
        <w:jc w:val="right"/>
        <w:rPr>
          <w:rFonts w:ascii="Times New Roman" w:hAnsi="Times New Roman" w:cs="Times New Roman"/>
        </w:rPr>
      </w:pPr>
      <w:r w:rsidRPr="004F467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4F4678">
        <w:rPr>
          <w:rFonts w:ascii="Times New Roman" w:hAnsi="Times New Roman" w:cs="Times New Roman"/>
        </w:rPr>
        <w:t xml:space="preserve">кафедри </w:t>
      </w:r>
      <w:r>
        <w:rPr>
          <w:rFonts w:ascii="Times New Roman" w:hAnsi="Times New Roman" w:cs="Times New Roman"/>
        </w:rPr>
        <w:t xml:space="preserve">трудового, екологічного </w:t>
      </w:r>
      <w:r w:rsidR="00A5070E">
        <w:rPr>
          <w:rFonts w:ascii="Times New Roman" w:hAnsi="Times New Roman" w:cs="Times New Roman"/>
        </w:rPr>
        <w:t xml:space="preserve">та аграрного </w:t>
      </w:r>
      <w:r>
        <w:rPr>
          <w:rFonts w:ascii="Times New Roman" w:hAnsi="Times New Roman" w:cs="Times New Roman"/>
        </w:rPr>
        <w:t>права</w:t>
      </w:r>
      <w:r w:rsidRPr="004F4678">
        <w:rPr>
          <w:rFonts w:ascii="Times New Roman" w:hAnsi="Times New Roman" w:cs="Times New Roman"/>
        </w:rPr>
        <w:t>,</w:t>
      </w:r>
    </w:p>
    <w:p w:rsidR="00BB3BDD" w:rsidRPr="004F4678" w:rsidRDefault="00BB3BDD" w:rsidP="00BB3BDD">
      <w:pPr>
        <w:spacing w:after="0" w:line="240" w:lineRule="auto"/>
        <w:ind w:firstLine="168"/>
        <w:jc w:val="right"/>
        <w:rPr>
          <w:rFonts w:ascii="Times New Roman" w:hAnsi="Times New Roman" w:cs="Times New Roman"/>
        </w:rPr>
      </w:pPr>
      <w:r w:rsidRPr="004F4678">
        <w:rPr>
          <w:rFonts w:ascii="Times New Roman" w:hAnsi="Times New Roman" w:cs="Times New Roman"/>
        </w:rPr>
        <w:t xml:space="preserve">протокол № </w:t>
      </w:r>
      <w:r w:rsidR="00581536">
        <w:rPr>
          <w:rFonts w:ascii="Times New Roman" w:hAnsi="Times New Roman" w:cs="Times New Roman"/>
        </w:rPr>
        <w:t>8</w:t>
      </w:r>
      <w:r w:rsidRPr="004F4678">
        <w:rPr>
          <w:rFonts w:ascii="Times New Roman" w:hAnsi="Times New Roman" w:cs="Times New Roman"/>
        </w:rPr>
        <w:t xml:space="preserve"> від </w:t>
      </w:r>
      <w:r w:rsidR="00581536">
        <w:rPr>
          <w:rFonts w:ascii="Times New Roman" w:hAnsi="Times New Roman" w:cs="Times New Roman"/>
        </w:rPr>
        <w:t>25</w:t>
      </w:r>
      <w:bookmarkStart w:id="0" w:name="_GoBack"/>
      <w:bookmarkEnd w:id="0"/>
      <w:r w:rsidRPr="004F4678">
        <w:rPr>
          <w:rFonts w:ascii="Times New Roman" w:hAnsi="Times New Roman" w:cs="Times New Roman"/>
        </w:rPr>
        <w:t>.0</w:t>
      </w:r>
      <w:r w:rsidR="00581536">
        <w:rPr>
          <w:rFonts w:ascii="Times New Roman" w:hAnsi="Times New Roman" w:cs="Times New Roman"/>
        </w:rPr>
        <w:t>1</w:t>
      </w:r>
      <w:r w:rsidRPr="004F4678">
        <w:rPr>
          <w:rFonts w:ascii="Times New Roman" w:hAnsi="Times New Roman" w:cs="Times New Roman"/>
        </w:rPr>
        <w:t>.201</w:t>
      </w:r>
      <w:r w:rsidR="00A5070E">
        <w:rPr>
          <w:rFonts w:ascii="Times New Roman" w:hAnsi="Times New Roman" w:cs="Times New Roman"/>
        </w:rPr>
        <w:t>9</w:t>
      </w:r>
      <w:r w:rsidRPr="004F4678">
        <w:rPr>
          <w:rFonts w:ascii="Times New Roman" w:hAnsi="Times New Roman" w:cs="Times New Roman"/>
        </w:rPr>
        <w:t xml:space="preserve"> р.</w:t>
      </w:r>
    </w:p>
    <w:p w:rsidR="00BB3BDD" w:rsidRDefault="00BB3BDD" w:rsidP="00BB3BD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BDD" w:rsidRDefault="00BB3BDD" w:rsidP="00BB3BD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BDD" w:rsidRPr="00BB3BDD" w:rsidRDefault="00BB3BDD" w:rsidP="00BB3BDD">
      <w:pPr>
        <w:spacing w:after="12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3BDD">
        <w:rPr>
          <w:rFonts w:ascii="Times New Roman" w:hAnsi="Times New Roman" w:cs="Times New Roman"/>
          <w:b/>
          <w:sz w:val="26"/>
          <w:szCs w:val="26"/>
        </w:rPr>
        <w:t xml:space="preserve">ПРОГРАМОВІ ВИМОГИ </w:t>
      </w:r>
    </w:p>
    <w:p w:rsidR="00BB3BDD" w:rsidRPr="00BB3BDD" w:rsidRDefault="00BB3BDD" w:rsidP="00BB3BDD">
      <w:pPr>
        <w:spacing w:after="12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3BDD">
        <w:rPr>
          <w:rFonts w:ascii="Times New Roman" w:hAnsi="Times New Roman" w:cs="Times New Roman"/>
          <w:b/>
          <w:sz w:val="26"/>
          <w:szCs w:val="26"/>
        </w:rPr>
        <w:t>для підготовки до здачі екзамену з навчальної дисципліни</w:t>
      </w:r>
    </w:p>
    <w:p w:rsidR="00BB3BDD" w:rsidRPr="00BB3BDD" w:rsidRDefault="00BB3BDD" w:rsidP="00BB3BDD">
      <w:pPr>
        <w:pStyle w:val="a3"/>
        <w:jc w:val="center"/>
        <w:rPr>
          <w:b/>
          <w:sz w:val="26"/>
          <w:szCs w:val="26"/>
          <w:lang w:val="uk-UA"/>
        </w:rPr>
      </w:pPr>
      <w:r w:rsidRPr="00BB3BDD">
        <w:rPr>
          <w:b/>
          <w:sz w:val="26"/>
          <w:szCs w:val="26"/>
          <w:u w:val="single"/>
          <w:lang w:val="uk-UA"/>
        </w:rPr>
        <w:t>«ЕКОЛОГО-ПРАВОВА КОНФЛІКТОЛОГІЯ»</w:t>
      </w:r>
    </w:p>
    <w:p w:rsidR="00BB3BDD" w:rsidRPr="00BB3BDD" w:rsidRDefault="00BB3BDD" w:rsidP="00BB3B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B3BDD">
        <w:rPr>
          <w:rFonts w:ascii="Times New Roman" w:hAnsi="Times New Roman" w:cs="Times New Roman"/>
          <w:sz w:val="26"/>
          <w:szCs w:val="26"/>
        </w:rPr>
        <w:t>для студентів</w:t>
      </w:r>
      <w:r w:rsidRPr="00BB3B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B3BDD">
        <w:rPr>
          <w:rFonts w:ascii="Times New Roman" w:hAnsi="Times New Roman" w:cs="Times New Roman"/>
          <w:sz w:val="26"/>
          <w:szCs w:val="26"/>
        </w:rPr>
        <w:t>спеціальності 081</w:t>
      </w:r>
      <w:r w:rsidR="00A5070E">
        <w:rPr>
          <w:rFonts w:ascii="Times New Roman" w:hAnsi="Times New Roman" w:cs="Times New Roman"/>
          <w:sz w:val="26"/>
          <w:szCs w:val="26"/>
        </w:rPr>
        <w:t xml:space="preserve"> </w:t>
      </w:r>
      <w:r w:rsidRPr="00BB3BDD">
        <w:rPr>
          <w:rFonts w:ascii="Times New Roman" w:hAnsi="Times New Roman" w:cs="Times New Roman"/>
          <w:sz w:val="26"/>
          <w:szCs w:val="26"/>
        </w:rPr>
        <w:t>Право</w:t>
      </w:r>
      <w:r w:rsidR="00A5070E">
        <w:rPr>
          <w:rFonts w:ascii="Times New Roman" w:hAnsi="Times New Roman" w:cs="Times New Roman"/>
          <w:sz w:val="26"/>
          <w:szCs w:val="26"/>
        </w:rPr>
        <w:t>, освітнього ступеня Магістр</w:t>
      </w:r>
      <w:r w:rsidRPr="00BB3BDD">
        <w:rPr>
          <w:rFonts w:ascii="Times New Roman" w:hAnsi="Times New Roman" w:cs="Times New Roman"/>
          <w:sz w:val="26"/>
          <w:szCs w:val="26"/>
        </w:rPr>
        <w:t>,</w:t>
      </w:r>
    </w:p>
    <w:p w:rsidR="00BB3BDD" w:rsidRPr="00BB3BDD" w:rsidRDefault="00A5070E" w:rsidP="00BB3B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наукової спеціалізації 04 </w:t>
      </w:r>
      <w:r w:rsidR="00BB3BDD" w:rsidRPr="00BB3BDD">
        <w:rPr>
          <w:rFonts w:ascii="Times New Roman" w:hAnsi="Times New Roman" w:cs="Times New Roman"/>
          <w:sz w:val="26"/>
          <w:szCs w:val="26"/>
        </w:rPr>
        <w:t>Екол</w:t>
      </w:r>
      <w:r>
        <w:rPr>
          <w:rFonts w:ascii="Times New Roman" w:hAnsi="Times New Roman" w:cs="Times New Roman"/>
          <w:sz w:val="26"/>
          <w:szCs w:val="26"/>
        </w:rPr>
        <w:t>огічне та природоресурсне право</w:t>
      </w:r>
    </w:p>
    <w:p w:rsidR="00560D7B" w:rsidRPr="00BB3BDD" w:rsidRDefault="00560D7B">
      <w:pPr>
        <w:rPr>
          <w:rFonts w:ascii="Times New Roman" w:hAnsi="Times New Roman" w:cs="Times New Roman"/>
          <w:sz w:val="26"/>
          <w:szCs w:val="26"/>
        </w:rPr>
      </w:pPr>
    </w:p>
    <w:p w:rsidR="00BB3BDD" w:rsidRPr="00BB3BDD" w:rsidRDefault="00BB3BDD" w:rsidP="00BB3B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3BDD">
        <w:rPr>
          <w:rFonts w:ascii="Times New Roman" w:hAnsi="Times New Roman" w:cs="Times New Roman"/>
          <w:b/>
          <w:sz w:val="26"/>
          <w:szCs w:val="26"/>
        </w:rPr>
        <w:t>ТЕМА 1. Еколого-правова конфліктологія у системі юридичних знань</w:t>
      </w:r>
    </w:p>
    <w:p w:rsidR="00BB3BDD" w:rsidRPr="00BB3BDD" w:rsidRDefault="00BB3BDD" w:rsidP="00BB3BDD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B3BDD">
        <w:rPr>
          <w:rFonts w:ascii="Times New Roman" w:hAnsi="Times New Roman" w:cs="Times New Roman"/>
          <w:sz w:val="26"/>
          <w:szCs w:val="26"/>
        </w:rPr>
        <w:t xml:space="preserve">Еколого-правова конфліктологія як наука та навчальна дисципліна. </w:t>
      </w:r>
    </w:p>
    <w:p w:rsidR="00BB3BDD" w:rsidRPr="00BB3BDD" w:rsidRDefault="00BB3BDD" w:rsidP="00BB3BDD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B3BDD">
        <w:rPr>
          <w:rFonts w:ascii="Times New Roman" w:hAnsi="Times New Roman" w:cs="Times New Roman"/>
          <w:sz w:val="26"/>
          <w:szCs w:val="26"/>
        </w:rPr>
        <w:t>Поняття, предмет і методи еколого-правової конфліктології. Функції еколого-правової конфліктології. Теоретико-пізнавальна, аналітична, прогностична та управлінська (конфліктного менеджменту) функції.</w:t>
      </w:r>
    </w:p>
    <w:p w:rsidR="00BB3BDD" w:rsidRPr="00BB3BDD" w:rsidRDefault="00BB3BDD" w:rsidP="00BB3BDD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B3BDD">
        <w:rPr>
          <w:rFonts w:ascii="Times New Roman" w:hAnsi="Times New Roman" w:cs="Times New Roman"/>
          <w:sz w:val="26"/>
          <w:szCs w:val="26"/>
        </w:rPr>
        <w:t xml:space="preserve">Еколого-правова конфліктологія у системі наукового знання. Конфліктологічні дослідження в межах теорії права, філософії права, соціології, економічної теорії, екології, екологічного права та ін. </w:t>
      </w:r>
    </w:p>
    <w:p w:rsidR="00BB3BDD" w:rsidRPr="00BB3BDD" w:rsidRDefault="00BB3BDD" w:rsidP="00BB3BDD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B3BDD" w:rsidRPr="00BB3BDD" w:rsidRDefault="00BB3BDD" w:rsidP="00BB3BDD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B3BDD">
        <w:rPr>
          <w:rFonts w:ascii="Times New Roman" w:hAnsi="Times New Roman" w:cs="Times New Roman"/>
          <w:b/>
          <w:sz w:val="26"/>
          <w:szCs w:val="26"/>
        </w:rPr>
        <w:t>ТЕМА 2. Теоретичний аналіз правового конфлікту</w:t>
      </w:r>
    </w:p>
    <w:p w:rsidR="00BB3BDD" w:rsidRPr="00BB3BDD" w:rsidRDefault="00BB3BDD" w:rsidP="00BB3BDD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B3BDD">
        <w:rPr>
          <w:rFonts w:ascii="Times New Roman" w:hAnsi="Times New Roman" w:cs="Times New Roman"/>
          <w:sz w:val="26"/>
          <w:szCs w:val="26"/>
        </w:rPr>
        <w:t>Характеристика конфлікту як соціального явища.</w:t>
      </w:r>
    </w:p>
    <w:p w:rsidR="00BB3BDD" w:rsidRPr="00BB3BDD" w:rsidRDefault="00BB3BDD" w:rsidP="00BB3BDD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B3BDD">
        <w:rPr>
          <w:rFonts w:ascii="Times New Roman" w:hAnsi="Times New Roman" w:cs="Times New Roman"/>
          <w:sz w:val="26"/>
          <w:szCs w:val="26"/>
        </w:rPr>
        <w:t>Поняття «конфлікт», «соціальний конфлікт» та «юридичний конфлікт».</w:t>
      </w:r>
    </w:p>
    <w:p w:rsidR="00BB3BDD" w:rsidRPr="00BB3BDD" w:rsidRDefault="00BB3BDD" w:rsidP="00BB3BDD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B3BDD">
        <w:rPr>
          <w:rFonts w:ascii="Times New Roman" w:hAnsi="Times New Roman" w:cs="Times New Roman"/>
          <w:sz w:val="26"/>
          <w:szCs w:val="26"/>
        </w:rPr>
        <w:t>Юридичний конфлікт як вид конфлікту соціального. Елементи структури юридичного конфлікту: учасники (сторони); умови конфлікту; предмет та об'єкт конфлікту; образи конфліктної ситуації; можливі дії учасників конфлікту; результати конфліктної ситуації.</w:t>
      </w:r>
    </w:p>
    <w:p w:rsidR="00BB3BDD" w:rsidRPr="00BB3BDD" w:rsidRDefault="00BB3BDD" w:rsidP="00BB3BDD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B3BDD">
        <w:rPr>
          <w:rFonts w:ascii="Times New Roman" w:hAnsi="Times New Roman" w:cs="Times New Roman"/>
          <w:sz w:val="26"/>
          <w:szCs w:val="26"/>
        </w:rPr>
        <w:t>Класифікація правових конфліктів.</w:t>
      </w:r>
    </w:p>
    <w:p w:rsidR="00BB3BDD" w:rsidRPr="00BB3BDD" w:rsidRDefault="00BB3BDD" w:rsidP="00BB3BDD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B3BDD" w:rsidRPr="00BB3BDD" w:rsidRDefault="00BB3BDD" w:rsidP="00BB3BDD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B3BDD">
        <w:rPr>
          <w:rFonts w:ascii="Times New Roman" w:hAnsi="Times New Roman" w:cs="Times New Roman"/>
          <w:b/>
          <w:sz w:val="26"/>
          <w:szCs w:val="26"/>
        </w:rPr>
        <w:t>ТЕМА 3. Еколого-правовий конфлікт: поняття, сутнісні характеристики</w:t>
      </w:r>
    </w:p>
    <w:p w:rsidR="00BB3BDD" w:rsidRPr="00BB3BDD" w:rsidRDefault="00BB3BDD" w:rsidP="00BB3BDD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B3BDD">
        <w:rPr>
          <w:rFonts w:ascii="Times New Roman" w:hAnsi="Times New Roman" w:cs="Times New Roman"/>
          <w:sz w:val="26"/>
          <w:szCs w:val="26"/>
        </w:rPr>
        <w:t>Проблеми конфліктної взаємодії між суб'єктами екологічних правовідносин. Причини та основні прояви екологічних конфліктів в Україні.</w:t>
      </w:r>
    </w:p>
    <w:p w:rsidR="00BB3BDD" w:rsidRPr="00BB3BDD" w:rsidRDefault="00BB3BDD" w:rsidP="00BB3BDD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B3BDD">
        <w:rPr>
          <w:rFonts w:ascii="Times New Roman" w:hAnsi="Times New Roman" w:cs="Times New Roman"/>
          <w:sz w:val="26"/>
          <w:szCs w:val="26"/>
        </w:rPr>
        <w:t xml:space="preserve">Екологічний конфлікт як різновид соціально-правового конфлікту. </w:t>
      </w:r>
      <w:r w:rsidRPr="00BB3BDD">
        <w:rPr>
          <w:rFonts w:ascii="Times New Roman" w:hAnsi="Times New Roman" w:cs="Times New Roman"/>
          <w:color w:val="000000"/>
          <w:sz w:val="26"/>
          <w:szCs w:val="26"/>
        </w:rPr>
        <w:t>Правова, соціальна, економічна та екологічна складові даної категорії конфлікту.</w:t>
      </w:r>
      <w:r w:rsidRPr="00BB3B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3BDD" w:rsidRPr="00BB3BDD" w:rsidRDefault="00BB3BDD" w:rsidP="00BB3BDD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B3BDD">
        <w:rPr>
          <w:rFonts w:ascii="Times New Roman" w:hAnsi="Times New Roman" w:cs="Times New Roman"/>
          <w:sz w:val="26"/>
          <w:szCs w:val="26"/>
        </w:rPr>
        <w:t>Ознаки еколого-правового конфлікту.</w:t>
      </w:r>
    </w:p>
    <w:p w:rsidR="00BB3BDD" w:rsidRPr="00BB3BDD" w:rsidRDefault="00BB3BDD" w:rsidP="00BB3BDD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B3BDD">
        <w:rPr>
          <w:rFonts w:ascii="Times New Roman" w:hAnsi="Times New Roman" w:cs="Times New Roman"/>
          <w:sz w:val="26"/>
          <w:szCs w:val="26"/>
        </w:rPr>
        <w:t>Види еколого-правових конфліктів.</w:t>
      </w:r>
    </w:p>
    <w:p w:rsidR="00BB3BDD" w:rsidRPr="00BB3BDD" w:rsidRDefault="00BB3BDD" w:rsidP="00BB3BDD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B3BDD">
        <w:rPr>
          <w:rFonts w:ascii="Times New Roman" w:hAnsi="Times New Roman" w:cs="Times New Roman"/>
          <w:sz w:val="26"/>
          <w:szCs w:val="26"/>
        </w:rPr>
        <w:t>Розмежування еколого-правового конфлікту із суміжними категоріями. Конфлікт і спір, конфлікт і правопорушення.</w:t>
      </w:r>
    </w:p>
    <w:p w:rsidR="00BB3BDD" w:rsidRPr="00BB3BDD" w:rsidRDefault="00BB3BDD" w:rsidP="00BB3B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B3BDD" w:rsidRPr="00BB3BDD" w:rsidRDefault="00BB3BDD" w:rsidP="00BB3BDD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B3BDD">
        <w:rPr>
          <w:rFonts w:ascii="Times New Roman" w:hAnsi="Times New Roman" w:cs="Times New Roman"/>
          <w:b/>
          <w:sz w:val="26"/>
          <w:szCs w:val="26"/>
        </w:rPr>
        <w:t>ТЕМА 4. Теорія і практика управління правовим конфліктом</w:t>
      </w:r>
    </w:p>
    <w:p w:rsidR="00BB3BDD" w:rsidRPr="00BB3BDD" w:rsidRDefault="00BB3BDD" w:rsidP="00BB3BDD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B3BDD">
        <w:rPr>
          <w:rFonts w:ascii="Times New Roman" w:hAnsi="Times New Roman" w:cs="Times New Roman"/>
          <w:sz w:val="26"/>
          <w:szCs w:val="26"/>
        </w:rPr>
        <w:t>Стратегія управління конфліктною ситуацією: принципи, етапи і способи впливу.</w:t>
      </w:r>
    </w:p>
    <w:p w:rsidR="00BB3BDD" w:rsidRPr="00BB3BDD" w:rsidRDefault="00BB3BDD" w:rsidP="00BB3BDD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B3BDD">
        <w:rPr>
          <w:rFonts w:ascii="Times New Roman" w:hAnsi="Times New Roman" w:cs="Times New Roman"/>
          <w:sz w:val="26"/>
          <w:szCs w:val="26"/>
        </w:rPr>
        <w:t>Загальний зміст управління конфліктом: прогнозування, запобігання, стимулювання, завершення конфлікту.</w:t>
      </w:r>
    </w:p>
    <w:p w:rsidR="00BB3BDD" w:rsidRPr="00BB3BDD" w:rsidRDefault="00BB3BDD" w:rsidP="00BB3BDD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B3BDD">
        <w:rPr>
          <w:rFonts w:ascii="Times New Roman" w:hAnsi="Times New Roman" w:cs="Times New Roman"/>
          <w:sz w:val="26"/>
          <w:szCs w:val="26"/>
        </w:rPr>
        <w:t>Методи прогнозування та профілактики конфліктності у соціальних відносинах.</w:t>
      </w:r>
    </w:p>
    <w:p w:rsidR="00BB3BDD" w:rsidRPr="00BB3BDD" w:rsidRDefault="00BB3BDD" w:rsidP="00BB3BDD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B3BDD">
        <w:rPr>
          <w:rFonts w:ascii="Times New Roman" w:hAnsi="Times New Roman" w:cs="Times New Roman"/>
          <w:sz w:val="26"/>
          <w:szCs w:val="26"/>
        </w:rPr>
        <w:lastRenderedPageBreak/>
        <w:t>Шляхи запобігання конфлікту. Вимушені та превентивні форми запобігання конфлікту.</w:t>
      </w:r>
    </w:p>
    <w:p w:rsidR="00BB3BDD" w:rsidRPr="00BB3BDD" w:rsidRDefault="00BB3BDD" w:rsidP="00BB3BDD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B3BDD">
        <w:rPr>
          <w:rFonts w:ascii="Times New Roman" w:hAnsi="Times New Roman" w:cs="Times New Roman"/>
          <w:sz w:val="26"/>
          <w:szCs w:val="26"/>
        </w:rPr>
        <w:t>Стимулювання конфлікту, його форми та засоби.</w:t>
      </w:r>
    </w:p>
    <w:p w:rsidR="00BB3BDD" w:rsidRPr="00BB3BDD" w:rsidRDefault="00BB3BDD" w:rsidP="00BB3BDD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B3BDD">
        <w:rPr>
          <w:rFonts w:ascii="Times New Roman" w:hAnsi="Times New Roman" w:cs="Times New Roman"/>
          <w:sz w:val="26"/>
          <w:szCs w:val="26"/>
        </w:rPr>
        <w:t>Форми завершення юридичного конфлікту: припинення і скасування, врегулювання і розв'язання конфлікту.</w:t>
      </w:r>
    </w:p>
    <w:p w:rsidR="00BB3BDD" w:rsidRPr="00BB3BDD" w:rsidRDefault="00BB3BDD" w:rsidP="00BB3BDD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B3BDD" w:rsidRPr="00BB3BDD" w:rsidRDefault="00BB3BDD" w:rsidP="00BB3BDD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B3BDD">
        <w:rPr>
          <w:rFonts w:ascii="Times New Roman" w:hAnsi="Times New Roman" w:cs="Times New Roman"/>
          <w:b/>
          <w:sz w:val="26"/>
          <w:szCs w:val="26"/>
        </w:rPr>
        <w:t>ТЕМА 5. Форми та механізми врегулювання еколого-правового конфлікту</w:t>
      </w:r>
    </w:p>
    <w:p w:rsidR="00BB3BDD" w:rsidRPr="00BB3BDD" w:rsidRDefault="00BB3BDD" w:rsidP="00BB3BDD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B3BDD">
        <w:rPr>
          <w:rFonts w:ascii="Times New Roman" w:hAnsi="Times New Roman" w:cs="Times New Roman"/>
          <w:sz w:val="26"/>
          <w:szCs w:val="26"/>
        </w:rPr>
        <w:t>Поняття управління еколого-правовим конфліктом.</w:t>
      </w:r>
    </w:p>
    <w:p w:rsidR="00BB3BDD" w:rsidRPr="00BB3BDD" w:rsidRDefault="00BB3BDD" w:rsidP="00BB3BDD">
      <w:pPr>
        <w:shd w:val="clear" w:color="auto" w:fill="FFFFFF"/>
        <w:spacing w:after="0" w:line="240" w:lineRule="auto"/>
        <w:ind w:left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B3BDD">
        <w:rPr>
          <w:rFonts w:ascii="Times New Roman" w:hAnsi="Times New Roman" w:cs="Times New Roman"/>
          <w:sz w:val="26"/>
          <w:szCs w:val="26"/>
        </w:rPr>
        <w:t>Правові інститути та механізми розв’язання еколого-правових конфліктів. Традиційні та альтернативні способи розв’язання екологічних конфліктів.</w:t>
      </w:r>
    </w:p>
    <w:p w:rsidR="00BB3BDD" w:rsidRPr="00BB3BDD" w:rsidRDefault="00BB3BDD" w:rsidP="00BB3BDD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B3BDD">
        <w:rPr>
          <w:rFonts w:ascii="Times New Roman" w:hAnsi="Times New Roman" w:cs="Times New Roman"/>
          <w:sz w:val="26"/>
          <w:szCs w:val="26"/>
        </w:rPr>
        <w:t xml:space="preserve">Традиційні механізми врегулювання еколого-правових конфліктів.  Конституційні процедури та конституційне судочинство. Адміністративні процедури. Судова форма врегулювання еколого-правового спору. </w:t>
      </w:r>
    </w:p>
    <w:p w:rsidR="00BB3BDD" w:rsidRPr="00BB3BDD" w:rsidRDefault="00BB3BDD" w:rsidP="00BB3BDD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B3BDD">
        <w:rPr>
          <w:rFonts w:ascii="Times New Roman" w:hAnsi="Times New Roman" w:cs="Times New Roman"/>
          <w:sz w:val="26"/>
          <w:szCs w:val="26"/>
        </w:rPr>
        <w:t>Альтернативні форми розв’язання еколого-правових конфліктів. Переговори, погоджувальні процедури, посередництво (медіація).</w:t>
      </w:r>
    </w:p>
    <w:p w:rsidR="00BB3BDD" w:rsidRPr="00BB3BDD" w:rsidRDefault="00BB3BDD" w:rsidP="00BB3BDD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B3BDD" w:rsidRPr="00BB3BDD" w:rsidRDefault="00BB3BDD" w:rsidP="00BB3BDD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B3BDD">
        <w:rPr>
          <w:rFonts w:ascii="Times New Roman" w:hAnsi="Times New Roman" w:cs="Times New Roman"/>
          <w:b/>
          <w:sz w:val="26"/>
          <w:szCs w:val="26"/>
        </w:rPr>
        <w:t>ТЕМА 6. Адміністративні процедури як форма врегулювання еколого-правових конфліктів</w:t>
      </w:r>
    </w:p>
    <w:p w:rsidR="00BB3BDD" w:rsidRPr="00BB3BDD" w:rsidRDefault="00BB3BDD" w:rsidP="00BB3BDD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B3BDD">
        <w:rPr>
          <w:rFonts w:ascii="Times New Roman" w:hAnsi="Times New Roman" w:cs="Times New Roman"/>
          <w:sz w:val="26"/>
          <w:szCs w:val="26"/>
        </w:rPr>
        <w:t>Загальна характеристика адміністративного порядку врегулювання екологічних спорів.</w:t>
      </w:r>
    </w:p>
    <w:p w:rsidR="00BB3BDD" w:rsidRPr="00BB3BDD" w:rsidRDefault="00BB3BDD" w:rsidP="00BB3BDD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B3BDD">
        <w:rPr>
          <w:rFonts w:ascii="Times New Roman" w:hAnsi="Times New Roman" w:cs="Times New Roman"/>
          <w:sz w:val="26"/>
          <w:szCs w:val="26"/>
        </w:rPr>
        <w:t>Обов’язковість адміністративного розгляду як досудового порядку врегулювання екологічного спору.</w:t>
      </w:r>
    </w:p>
    <w:p w:rsidR="00BB3BDD" w:rsidRPr="00BB3BDD" w:rsidRDefault="00BB3BDD" w:rsidP="00BB3BDD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B3BDD">
        <w:rPr>
          <w:rFonts w:ascii="Times New Roman" w:hAnsi="Times New Roman" w:cs="Times New Roman"/>
          <w:sz w:val="26"/>
          <w:szCs w:val="26"/>
        </w:rPr>
        <w:t>Загальні та спеціальні адміністративні процедури. Суб’єкти, уповноважені на врегулювання еколого-правових конфліктів.</w:t>
      </w:r>
    </w:p>
    <w:p w:rsidR="00BB3BDD" w:rsidRPr="00BB3BDD" w:rsidRDefault="00BB3BDD" w:rsidP="00BB3BDD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B3BDD">
        <w:rPr>
          <w:rFonts w:ascii="Times New Roman" w:hAnsi="Times New Roman" w:cs="Times New Roman"/>
          <w:sz w:val="26"/>
          <w:szCs w:val="26"/>
        </w:rPr>
        <w:t>Порядок розгляду та прийняття рішення уповноваженим суб’єктом.</w:t>
      </w:r>
    </w:p>
    <w:p w:rsidR="00BB3BDD" w:rsidRPr="00BB3BDD" w:rsidRDefault="00BB3BDD" w:rsidP="00BB3BDD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B3BDD" w:rsidRPr="00BB3BDD" w:rsidRDefault="00BB3BDD" w:rsidP="00BB3BDD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B3BDD">
        <w:rPr>
          <w:rFonts w:ascii="Times New Roman" w:hAnsi="Times New Roman" w:cs="Times New Roman"/>
          <w:b/>
          <w:sz w:val="26"/>
          <w:szCs w:val="26"/>
        </w:rPr>
        <w:t>ТЕМА 7. Судова форма вирішення еколого-правових спорів</w:t>
      </w:r>
    </w:p>
    <w:p w:rsidR="00BB3BDD" w:rsidRPr="00BB3BDD" w:rsidRDefault="00BB3BDD" w:rsidP="00BB3BDD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B3BDD">
        <w:rPr>
          <w:rFonts w:ascii="Times New Roman" w:hAnsi="Times New Roman" w:cs="Times New Roman"/>
          <w:sz w:val="26"/>
          <w:szCs w:val="26"/>
        </w:rPr>
        <w:t>Судовий розгляд як найбільш ефективний спосіб врегулювання еколого-правового конфлікту.</w:t>
      </w:r>
    </w:p>
    <w:p w:rsidR="00BB3BDD" w:rsidRPr="00BB3BDD" w:rsidRDefault="00BB3BDD" w:rsidP="00BB3BDD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B3BDD">
        <w:rPr>
          <w:rFonts w:ascii="Times New Roman" w:hAnsi="Times New Roman" w:cs="Times New Roman"/>
          <w:sz w:val="26"/>
          <w:szCs w:val="26"/>
        </w:rPr>
        <w:t xml:space="preserve">Спеціалізація судів та проблеми розмежування судових юрисдикцій щодо розгляду еколого-правових спорів. </w:t>
      </w:r>
    </w:p>
    <w:p w:rsidR="00BB3BDD" w:rsidRPr="00BB3BDD" w:rsidRDefault="00BB3BDD" w:rsidP="00BB3BDD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B3BDD">
        <w:rPr>
          <w:rFonts w:ascii="Times New Roman" w:hAnsi="Times New Roman" w:cs="Times New Roman"/>
          <w:sz w:val="26"/>
          <w:szCs w:val="26"/>
        </w:rPr>
        <w:t>Цивільне судочинство. Відмежування еколого-правових спорів від майнових конфліктів, пов’язаних із природоресурсними відносинами. Процесуальне становище осіб, що беруть участь у вирішенні конфлікту. Судовий розгляд спору. Виконання судових рішень.</w:t>
      </w:r>
    </w:p>
    <w:p w:rsidR="00BB3BDD" w:rsidRPr="00BB3BDD" w:rsidRDefault="00BB3BDD" w:rsidP="00BB3BDD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B3BDD">
        <w:rPr>
          <w:rFonts w:ascii="Times New Roman" w:hAnsi="Times New Roman" w:cs="Times New Roman"/>
          <w:sz w:val="26"/>
          <w:szCs w:val="26"/>
        </w:rPr>
        <w:t>Загальна характеристика спорів, що вирішує господарський суд. Процедури вирішення екологічних спорів, що застосовуються господарським судом. Шляхи підвищення ефективності вирішення господарських спорів.</w:t>
      </w:r>
    </w:p>
    <w:p w:rsidR="00BB3BDD" w:rsidRPr="00BB3BDD" w:rsidRDefault="00BB3BDD" w:rsidP="00BB3BDD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B3BDD">
        <w:rPr>
          <w:rFonts w:ascii="Times New Roman" w:hAnsi="Times New Roman" w:cs="Times New Roman"/>
          <w:sz w:val="26"/>
          <w:szCs w:val="26"/>
        </w:rPr>
        <w:t>Юрисдикція адміністративних судів щодо врегулювання еколого-правових конфліктів. Публічний характер еколого-правового спору. Особливі форми провадження в адміністративному суді. Специфіка виконання рішення в адміністративній справі.</w:t>
      </w:r>
    </w:p>
    <w:p w:rsidR="00BB3BDD" w:rsidRPr="00BB3BDD" w:rsidRDefault="00BB3BDD" w:rsidP="00BB3BDD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B3BDD" w:rsidRPr="00BB3BDD" w:rsidRDefault="00BB3BDD" w:rsidP="00BB3BDD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B3BDD">
        <w:rPr>
          <w:rFonts w:ascii="Times New Roman" w:hAnsi="Times New Roman" w:cs="Times New Roman"/>
          <w:b/>
          <w:sz w:val="26"/>
          <w:szCs w:val="26"/>
        </w:rPr>
        <w:t>ТЕМА 8. Альтернативні шляхи врегулювання еколого-правових спорів в межах судового процесу</w:t>
      </w:r>
    </w:p>
    <w:p w:rsidR="00BB3BDD" w:rsidRPr="00BB3BDD" w:rsidRDefault="00BB3BDD" w:rsidP="00BB3BDD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B3BDD">
        <w:rPr>
          <w:rFonts w:ascii="Times New Roman" w:hAnsi="Times New Roman" w:cs="Times New Roman"/>
          <w:sz w:val="26"/>
          <w:szCs w:val="26"/>
        </w:rPr>
        <w:t xml:space="preserve">Нормативне закріплення процесуальних основ альтернативного вирішення еколого-правового конфлікту. Дискреційні повноваження суду у виборі альтернативних способів врегулювання спору. </w:t>
      </w:r>
    </w:p>
    <w:p w:rsidR="00BB3BDD" w:rsidRPr="00BB3BDD" w:rsidRDefault="00BB3BDD" w:rsidP="00BB3BDD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B3BDD">
        <w:rPr>
          <w:rFonts w:ascii="Times New Roman" w:hAnsi="Times New Roman" w:cs="Times New Roman"/>
          <w:sz w:val="26"/>
          <w:szCs w:val="26"/>
        </w:rPr>
        <w:lastRenderedPageBreak/>
        <w:t>Врегулювання спору за участі судді. Підстави, строк, порядок вирішення спору.</w:t>
      </w:r>
    </w:p>
    <w:p w:rsidR="00BB3BDD" w:rsidRPr="00BB3BDD" w:rsidRDefault="00BB3BDD" w:rsidP="00BB3BDD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B3BDD">
        <w:rPr>
          <w:rFonts w:ascii="Times New Roman" w:hAnsi="Times New Roman" w:cs="Times New Roman"/>
          <w:sz w:val="26"/>
          <w:szCs w:val="26"/>
        </w:rPr>
        <w:t>Інститут мирової угоди. Відмінності в процедурі визнання (затвердження) та виконання мирової угоди залежно від виду судочинства.</w:t>
      </w:r>
    </w:p>
    <w:p w:rsidR="00BB3BDD" w:rsidRPr="00BB3BDD" w:rsidRDefault="00BB3BDD" w:rsidP="00BB3BDD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B3BDD">
        <w:rPr>
          <w:rFonts w:ascii="Times New Roman" w:hAnsi="Times New Roman" w:cs="Times New Roman"/>
          <w:sz w:val="26"/>
          <w:szCs w:val="26"/>
        </w:rPr>
        <w:t>Спрощені провадження – новація національного процесуального законодавства. Особливості розгляду справи за правилами спрощеного провадження у порядку адміністративного, господарського, цивільного судочинства. Правові наслідки застосування спрощеної форми провадження.</w:t>
      </w:r>
    </w:p>
    <w:p w:rsidR="00BB3BDD" w:rsidRPr="00BB3BDD" w:rsidRDefault="00BB3BDD" w:rsidP="00BB3BDD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B3BDD" w:rsidRPr="00BB3BDD" w:rsidRDefault="00BB3BDD" w:rsidP="00BB3BDD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B3BDD">
        <w:rPr>
          <w:rFonts w:ascii="Times New Roman" w:hAnsi="Times New Roman" w:cs="Times New Roman"/>
          <w:b/>
          <w:sz w:val="26"/>
          <w:szCs w:val="26"/>
        </w:rPr>
        <w:t>ТЕМА 9. Альтернативні (нетрадиційні) форми врегулювання еколого-правових конфліктів</w:t>
      </w:r>
    </w:p>
    <w:p w:rsidR="00BB3BDD" w:rsidRPr="00BB3BDD" w:rsidRDefault="00BB3BDD" w:rsidP="00BB3BDD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B3BDD">
        <w:rPr>
          <w:rFonts w:ascii="Times New Roman" w:hAnsi="Times New Roman" w:cs="Times New Roman"/>
          <w:sz w:val="26"/>
          <w:szCs w:val="26"/>
        </w:rPr>
        <w:t xml:space="preserve">Поняття альтернативного вирішення юридичного конфлікту. Правова природа, принципи та суб’єкти альтернативного врегулювання еколого-правового конфлікту. Переваги та недоліки альтернативного врегулювання екологічних конфліктів. </w:t>
      </w:r>
    </w:p>
    <w:p w:rsidR="00BB3BDD" w:rsidRPr="00BB3BDD" w:rsidRDefault="00BB3BDD" w:rsidP="00BB3BDD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B3BDD">
        <w:rPr>
          <w:rFonts w:ascii="Times New Roman" w:hAnsi="Times New Roman" w:cs="Times New Roman"/>
          <w:sz w:val="26"/>
          <w:szCs w:val="26"/>
        </w:rPr>
        <w:t xml:space="preserve">Поняття і структурні елементи переговорного процесу. Стадії переговорного процесу: підготовка до переговорів; процес їх ведення; аналіз результатів переговорів і виконання досягнутих домовленостей. Умови ефективності переговорного процесу по вирішенню еколого-правових конфліктів. </w:t>
      </w:r>
    </w:p>
    <w:p w:rsidR="00BB3BDD" w:rsidRPr="00BB3BDD" w:rsidRDefault="00BB3BDD" w:rsidP="00BB3BDD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B3BDD">
        <w:rPr>
          <w:rFonts w:ascii="Times New Roman" w:hAnsi="Times New Roman" w:cs="Times New Roman"/>
          <w:sz w:val="26"/>
          <w:szCs w:val="26"/>
        </w:rPr>
        <w:t>Переваги, недоліки і перспективи розвитку третейського судочинства як альтернативної форми врегулювання екологічного спору.</w:t>
      </w:r>
    </w:p>
    <w:p w:rsidR="00BB3BDD" w:rsidRPr="00BB3BDD" w:rsidRDefault="00BB3BDD" w:rsidP="00BB3BDD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B3BDD">
        <w:rPr>
          <w:rFonts w:ascii="Times New Roman" w:hAnsi="Times New Roman" w:cs="Times New Roman"/>
          <w:sz w:val="26"/>
          <w:szCs w:val="26"/>
        </w:rPr>
        <w:t>Застосування посередництва у вирішенні екологічних конфліктів. Поняття і види посередництва. Медіація як спосіб вирішення еколого-правових конфліктів. Основні принципи медіації. Стадії процедури посередництва. Проблема практичного застосування медіації при вирішенні екологічних конфліктів.</w:t>
      </w:r>
    </w:p>
    <w:p w:rsidR="00BB3BDD" w:rsidRPr="00BB3BDD" w:rsidRDefault="00BB3BDD" w:rsidP="00BB3BDD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B3BDD" w:rsidRPr="00BB3BDD" w:rsidRDefault="00BB3BDD" w:rsidP="00BB3BDD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BB3BDD">
        <w:rPr>
          <w:rFonts w:ascii="Times New Roman" w:hAnsi="Times New Roman" w:cs="Times New Roman"/>
          <w:b/>
          <w:sz w:val="26"/>
          <w:szCs w:val="26"/>
        </w:rPr>
        <w:t xml:space="preserve">ТЕМА 10. </w:t>
      </w:r>
      <w:r w:rsidRPr="00BB3BDD">
        <w:rPr>
          <w:rFonts w:ascii="Times New Roman" w:hAnsi="Times New Roman" w:cs="Times New Roman"/>
          <w:b/>
          <w:bCs/>
          <w:sz w:val="26"/>
          <w:szCs w:val="26"/>
        </w:rPr>
        <w:t>Світовий досвід використання нетрадиційних форм врегулювання еколого-правових конфліктів та ефективність його реалізації у правозастосовній практиці України</w:t>
      </w:r>
    </w:p>
    <w:p w:rsidR="00BB3BDD" w:rsidRPr="00BB3BDD" w:rsidRDefault="00BB3BDD" w:rsidP="00BB3BDD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BB3BDD">
        <w:rPr>
          <w:rFonts w:ascii="Times New Roman" w:hAnsi="Times New Roman" w:cs="Times New Roman"/>
          <w:bCs/>
          <w:sz w:val="26"/>
          <w:szCs w:val="26"/>
        </w:rPr>
        <w:t>Зарубіжний досвід застосування альтернативних процедур. Міні-суд, посередництво-арбітраж та інші.</w:t>
      </w:r>
    </w:p>
    <w:p w:rsidR="00BB3BDD" w:rsidRPr="00BB3BDD" w:rsidRDefault="00BB3BDD" w:rsidP="00BB3BDD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BB3BDD">
        <w:rPr>
          <w:rFonts w:ascii="Times New Roman" w:hAnsi="Times New Roman" w:cs="Times New Roman"/>
          <w:bCs/>
          <w:sz w:val="26"/>
          <w:szCs w:val="26"/>
        </w:rPr>
        <w:t>Міжнародно-правові та європейські стандарти застосування альтернативних форм врегулювання спору.</w:t>
      </w:r>
    </w:p>
    <w:p w:rsidR="00BB3BDD" w:rsidRPr="00BB3BDD" w:rsidRDefault="00BB3BDD" w:rsidP="00BB3BDD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BB3BDD">
        <w:rPr>
          <w:rFonts w:ascii="Times New Roman" w:hAnsi="Times New Roman" w:cs="Times New Roman"/>
          <w:bCs/>
          <w:sz w:val="26"/>
          <w:szCs w:val="26"/>
        </w:rPr>
        <w:t>Сучасний стан використання альтернативних форм врегулювання конфліктів в Україні.</w:t>
      </w:r>
    </w:p>
    <w:p w:rsidR="00BB3BDD" w:rsidRPr="00BB3BDD" w:rsidRDefault="00BB3BDD" w:rsidP="00BB3B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3BDD" w:rsidRPr="00BB3BDD" w:rsidRDefault="00BB3BDD">
      <w:pPr>
        <w:rPr>
          <w:rFonts w:ascii="Times New Roman" w:hAnsi="Times New Roman" w:cs="Times New Roman"/>
          <w:sz w:val="26"/>
          <w:szCs w:val="26"/>
        </w:rPr>
      </w:pPr>
    </w:p>
    <w:sectPr w:rsidR="00BB3BDD" w:rsidRPr="00BB3BDD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DD"/>
    <w:rsid w:val="00560D7B"/>
    <w:rsid w:val="00581536"/>
    <w:rsid w:val="00A5070E"/>
    <w:rsid w:val="00BB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6609A"/>
  <w15:chartTrackingRefBased/>
  <w15:docId w15:val="{2D4E6AEC-6F7E-4480-BE47-2A638A1B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BD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3BDD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rsid w:val="00BB3BDD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2018-03-18T21:07:00Z</dcterms:created>
  <dcterms:modified xsi:type="dcterms:W3CDTF">2019-01-17T14:05:00Z</dcterms:modified>
</cp:coreProperties>
</file>